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E61" w:rsidRDefault="00BB2E61" w:rsidP="00BB2E61">
      <w:pPr>
        <w:rPr>
          <w:rFonts w:ascii="Arial" w:hAnsi="Arial" w:cs="Arial"/>
          <w:sz w:val="24"/>
          <w:szCs w:val="24"/>
        </w:rPr>
      </w:pPr>
      <w:r>
        <w:rPr>
          <w:rFonts w:ascii="Arial" w:hAnsi="Arial" w:cs="Arial"/>
          <w:sz w:val="24"/>
          <w:szCs w:val="24"/>
        </w:rPr>
        <w:t xml:space="preserve">As you deal with the ever changing news associated with COVID-19, as well as the physical separation from your loved ones, you may experience a need to reach out for support and assistance.  Our sister agency, Jewish Family Services (JFS) has offered their help. Much like the </w:t>
      </w:r>
      <w:proofErr w:type="spellStart"/>
      <w:r>
        <w:rPr>
          <w:rFonts w:ascii="Arial" w:hAnsi="Arial" w:cs="Arial"/>
          <w:sz w:val="24"/>
          <w:szCs w:val="24"/>
        </w:rPr>
        <w:t>Kutz</w:t>
      </w:r>
      <w:proofErr w:type="spellEnd"/>
      <w:r>
        <w:rPr>
          <w:rFonts w:ascii="Arial" w:hAnsi="Arial" w:cs="Arial"/>
          <w:sz w:val="24"/>
          <w:szCs w:val="24"/>
        </w:rPr>
        <w:t xml:space="preserve"> Senior Living Campus, JFS services those of all faiths and cultures, while embracing Jewish traditions and values.  </w:t>
      </w:r>
      <w:r>
        <w:rPr>
          <w:rFonts w:ascii="Tahoma" w:hAnsi="Tahoma" w:cs="Tahoma"/>
          <w:color w:val="213456"/>
          <w:sz w:val="24"/>
          <w:szCs w:val="24"/>
        </w:rPr>
        <w:t xml:space="preserve">JFS Delaware is here to help anyone who needs mental health support and services, especially during stressful times. Their compassionate and professional team, including licensed therapists and psychiatrists, is prepared to respond to the changing needs of our community; JFS accepts most insurance plans. </w:t>
      </w:r>
      <w:r>
        <w:rPr>
          <w:rFonts w:ascii="Tahoma" w:hAnsi="Tahoma" w:cs="Tahoma"/>
          <w:b/>
          <w:bCs/>
          <w:color w:val="213456"/>
          <w:sz w:val="24"/>
          <w:szCs w:val="24"/>
        </w:rPr>
        <w:t>If you or a loved one is experiencing mental health concerns, including increased anxiety, please call JFS at 302-478-9411.</w:t>
      </w:r>
      <w:r>
        <w:rPr>
          <w:rFonts w:ascii="Tahoma" w:hAnsi="Tahoma" w:cs="Tahoma"/>
          <w:color w:val="213456"/>
          <w:sz w:val="24"/>
          <w:szCs w:val="24"/>
        </w:rPr>
        <w:t xml:space="preserve"> If you are hesitant to visit a public office or if offices close for safety, JFS is ready and able to provide support remotely. </w:t>
      </w:r>
      <w:r>
        <w:rPr>
          <w:rFonts w:ascii="Tahoma" w:hAnsi="Tahoma" w:cs="Tahoma"/>
          <w:b/>
          <w:bCs/>
          <w:color w:val="213456"/>
          <w:sz w:val="24"/>
          <w:szCs w:val="24"/>
        </w:rPr>
        <w:t xml:space="preserve">For information </w:t>
      </w:r>
      <w:proofErr w:type="gramStart"/>
      <w:r>
        <w:rPr>
          <w:rFonts w:ascii="Tahoma" w:hAnsi="Tahoma" w:cs="Tahoma"/>
          <w:b/>
          <w:bCs/>
          <w:color w:val="213456"/>
          <w:sz w:val="24"/>
          <w:szCs w:val="24"/>
        </w:rPr>
        <w:t>and  updates</w:t>
      </w:r>
      <w:proofErr w:type="gramEnd"/>
      <w:r>
        <w:rPr>
          <w:rFonts w:ascii="Tahoma" w:hAnsi="Tahoma" w:cs="Tahoma"/>
          <w:b/>
          <w:bCs/>
          <w:color w:val="213456"/>
          <w:sz w:val="24"/>
          <w:szCs w:val="24"/>
        </w:rPr>
        <w:t xml:space="preserve"> about JFS services, visit </w:t>
      </w:r>
      <w:hyperlink r:id="rId6" w:history="1">
        <w:r>
          <w:rPr>
            <w:rStyle w:val="Hyperlink"/>
            <w:rFonts w:ascii="Tahoma" w:hAnsi="Tahoma" w:cs="Tahoma"/>
            <w:b/>
            <w:bCs/>
            <w:sz w:val="24"/>
            <w:szCs w:val="24"/>
          </w:rPr>
          <w:t>www.jfsdelaware.org</w:t>
        </w:r>
      </w:hyperlink>
      <w:r>
        <w:rPr>
          <w:rFonts w:ascii="Tahoma" w:hAnsi="Tahoma" w:cs="Tahoma"/>
          <w:b/>
          <w:bCs/>
          <w:color w:val="213456"/>
          <w:sz w:val="24"/>
          <w:szCs w:val="24"/>
        </w:rPr>
        <w:t>.</w:t>
      </w:r>
    </w:p>
    <w:p w:rsidR="00BB2E61" w:rsidRDefault="00BB2E61" w:rsidP="00BB2E61">
      <w:pPr>
        <w:rPr>
          <w:rFonts w:ascii="Arial" w:hAnsi="Arial" w:cs="Arial"/>
          <w:sz w:val="24"/>
          <w:szCs w:val="24"/>
        </w:rPr>
      </w:pPr>
    </w:p>
    <w:p w:rsidR="00BB2E61" w:rsidRDefault="00BB2E61" w:rsidP="00BB2E61">
      <w:pPr>
        <w:rPr>
          <w:rFonts w:ascii="Arial" w:hAnsi="Arial" w:cs="Arial"/>
          <w:sz w:val="24"/>
          <w:szCs w:val="24"/>
        </w:rPr>
      </w:pPr>
    </w:p>
    <w:p w:rsidR="00BB2E61" w:rsidRDefault="00BB2E61" w:rsidP="00BB2E61">
      <w:pPr>
        <w:rPr>
          <w:rFonts w:ascii="Arial" w:hAnsi="Arial" w:cs="Arial"/>
          <w:sz w:val="24"/>
          <w:szCs w:val="24"/>
        </w:rPr>
      </w:pPr>
    </w:p>
    <w:p w:rsidR="00BB2E61" w:rsidRDefault="00BB2E61" w:rsidP="00BB2E61">
      <w:pPr>
        <w:rPr>
          <w:rFonts w:ascii="Arial" w:hAnsi="Arial" w:cs="Arial"/>
          <w:sz w:val="24"/>
          <w:szCs w:val="24"/>
        </w:rPr>
      </w:pPr>
      <w:r>
        <w:rPr>
          <w:rFonts w:ascii="Arial" w:hAnsi="Arial" w:cs="Arial"/>
          <w:sz w:val="24"/>
          <w:szCs w:val="24"/>
        </w:rPr>
        <w:t>Yours in service,</w:t>
      </w:r>
    </w:p>
    <w:p w:rsidR="00BB2E61" w:rsidRDefault="00BB2E61" w:rsidP="00BB2E61">
      <w:pPr>
        <w:rPr>
          <w:rFonts w:ascii="Arial" w:hAnsi="Arial" w:cs="Arial"/>
          <w:sz w:val="24"/>
          <w:szCs w:val="24"/>
        </w:rPr>
      </w:pPr>
    </w:p>
    <w:p w:rsidR="00BB2E61" w:rsidRDefault="00BB2E61" w:rsidP="00BB2E61">
      <w:pPr>
        <w:rPr>
          <w:rFonts w:ascii="Arial" w:hAnsi="Arial" w:cs="Arial"/>
          <w:sz w:val="24"/>
          <w:szCs w:val="24"/>
        </w:rPr>
      </w:pPr>
      <w:r>
        <w:rPr>
          <w:rFonts w:ascii="Arial" w:hAnsi="Arial" w:cs="Arial"/>
          <w:noProof/>
          <w:sz w:val="24"/>
          <w:szCs w:val="24"/>
        </w:rPr>
        <w:drawing>
          <wp:inline distT="0" distB="0" distL="0" distR="0">
            <wp:extent cx="2886075" cy="514350"/>
            <wp:effectExtent l="0" t="0" r="9525" b="0"/>
            <wp:docPr id="2" name="Picture 2" descr="cid:image001.png@01D5F8D0.08A5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F8D0.08A53B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86075" cy="514350"/>
                    </a:xfrm>
                    <a:prstGeom prst="rect">
                      <a:avLst/>
                    </a:prstGeom>
                    <a:noFill/>
                    <a:ln>
                      <a:noFill/>
                    </a:ln>
                  </pic:spPr>
                </pic:pic>
              </a:graphicData>
            </a:graphic>
          </wp:inline>
        </w:drawing>
      </w:r>
    </w:p>
    <w:p w:rsidR="00BB2E61" w:rsidRDefault="00BB2E61" w:rsidP="00BB2E61">
      <w:pPr>
        <w:rPr>
          <w:rFonts w:ascii="Arial" w:hAnsi="Arial" w:cs="Arial"/>
          <w:sz w:val="24"/>
          <w:szCs w:val="24"/>
        </w:rPr>
      </w:pPr>
    </w:p>
    <w:p w:rsidR="00BB2E61" w:rsidRDefault="00BB2E61" w:rsidP="00BB2E61">
      <w:pPr>
        <w:rPr>
          <w:rFonts w:ascii="Arial" w:hAnsi="Arial" w:cs="Arial"/>
          <w:sz w:val="24"/>
          <w:szCs w:val="24"/>
        </w:rPr>
      </w:pPr>
      <w:r>
        <w:rPr>
          <w:rFonts w:ascii="Arial" w:hAnsi="Arial" w:cs="Arial"/>
          <w:sz w:val="24"/>
          <w:szCs w:val="24"/>
        </w:rPr>
        <w:t>Felisha E. Alderson, MSN, RN, CRRN, NE-BC</w:t>
      </w:r>
    </w:p>
    <w:p w:rsidR="00BB2E61" w:rsidRDefault="00BB2E61" w:rsidP="00BB2E61">
      <w:pPr>
        <w:tabs>
          <w:tab w:val="left" w:pos="8460"/>
        </w:tabs>
        <w:rPr>
          <w:rFonts w:ascii="Arial" w:hAnsi="Arial" w:cs="Arial"/>
          <w:sz w:val="24"/>
          <w:szCs w:val="24"/>
        </w:rPr>
      </w:pPr>
      <w:r>
        <w:rPr>
          <w:rFonts w:ascii="Arial" w:hAnsi="Arial" w:cs="Arial"/>
          <w:sz w:val="24"/>
          <w:szCs w:val="24"/>
        </w:rPr>
        <w:t>Executive Director</w:t>
      </w:r>
      <w:r>
        <w:rPr>
          <w:rFonts w:ascii="Arial" w:hAnsi="Arial" w:cs="Arial"/>
          <w:sz w:val="24"/>
          <w:szCs w:val="24"/>
        </w:rPr>
        <w:tab/>
      </w:r>
      <w:bookmarkStart w:id="0" w:name="_GoBack"/>
      <w:bookmarkEnd w:id="0"/>
    </w:p>
    <w:p w:rsidR="00BB2E61" w:rsidRDefault="00BB2E61" w:rsidP="00BB2E61">
      <w:pPr>
        <w:rPr>
          <w:rFonts w:ascii="Arial" w:hAnsi="Arial" w:cs="Arial"/>
          <w:sz w:val="24"/>
          <w:szCs w:val="24"/>
        </w:rPr>
      </w:pPr>
      <w:proofErr w:type="spellStart"/>
      <w:r>
        <w:rPr>
          <w:rFonts w:ascii="Arial" w:hAnsi="Arial" w:cs="Arial"/>
          <w:sz w:val="24"/>
          <w:szCs w:val="24"/>
        </w:rPr>
        <w:t>Kutz</w:t>
      </w:r>
      <w:proofErr w:type="spellEnd"/>
      <w:r>
        <w:rPr>
          <w:rFonts w:ascii="Arial" w:hAnsi="Arial" w:cs="Arial"/>
          <w:sz w:val="24"/>
          <w:szCs w:val="24"/>
        </w:rPr>
        <w:t xml:space="preserve"> Senior Living Campus</w:t>
      </w:r>
    </w:p>
    <w:p w:rsidR="00BB2E61" w:rsidRDefault="00BB2E61" w:rsidP="00BB2E61">
      <w:pPr>
        <w:rPr>
          <w:rFonts w:ascii="Arial" w:hAnsi="Arial" w:cs="Arial"/>
          <w:sz w:val="24"/>
          <w:szCs w:val="24"/>
        </w:rPr>
      </w:pPr>
      <w:r>
        <w:rPr>
          <w:rFonts w:ascii="Arial" w:hAnsi="Arial" w:cs="Arial"/>
          <w:sz w:val="24"/>
          <w:szCs w:val="24"/>
        </w:rPr>
        <w:t>704 River Road</w:t>
      </w:r>
    </w:p>
    <w:p w:rsidR="00BB2E61" w:rsidRDefault="00BB2E61" w:rsidP="00BB2E61">
      <w:pPr>
        <w:rPr>
          <w:rFonts w:ascii="Arial" w:hAnsi="Arial" w:cs="Arial"/>
          <w:sz w:val="24"/>
          <w:szCs w:val="24"/>
        </w:rPr>
      </w:pPr>
      <w:r>
        <w:rPr>
          <w:rFonts w:ascii="Arial" w:hAnsi="Arial" w:cs="Arial"/>
          <w:sz w:val="24"/>
          <w:szCs w:val="24"/>
        </w:rPr>
        <w:t>Wilmington, DE  19809</w:t>
      </w:r>
    </w:p>
    <w:p w:rsidR="00BB2E61" w:rsidRDefault="00BB2E61" w:rsidP="00BB2E61">
      <w:pPr>
        <w:rPr>
          <w:rFonts w:ascii="Arial" w:hAnsi="Arial" w:cs="Arial"/>
          <w:sz w:val="24"/>
          <w:szCs w:val="24"/>
        </w:rPr>
      </w:pPr>
      <w:r>
        <w:rPr>
          <w:rFonts w:ascii="Arial" w:hAnsi="Arial" w:cs="Arial"/>
          <w:sz w:val="24"/>
          <w:szCs w:val="24"/>
        </w:rPr>
        <w:t>302-764-7000</w:t>
      </w:r>
    </w:p>
    <w:p w:rsidR="00BB2E61" w:rsidRDefault="00BB2E61" w:rsidP="00BB2E61">
      <w:pPr>
        <w:rPr>
          <w:rFonts w:ascii="Arial" w:hAnsi="Arial" w:cs="Arial"/>
          <w:sz w:val="24"/>
          <w:szCs w:val="24"/>
        </w:rPr>
      </w:pPr>
      <w:r>
        <w:rPr>
          <w:rFonts w:ascii="Arial" w:hAnsi="Arial" w:cs="Arial"/>
          <w:sz w:val="24"/>
          <w:szCs w:val="24"/>
        </w:rPr>
        <w:t>302-377-2770 (cell)</w:t>
      </w:r>
    </w:p>
    <w:p w:rsidR="00BB2E61" w:rsidRDefault="00BB2E61" w:rsidP="00BB2E61">
      <w:pPr>
        <w:rPr>
          <w:rFonts w:ascii="Arial" w:hAnsi="Arial" w:cs="Arial"/>
          <w:sz w:val="24"/>
          <w:szCs w:val="24"/>
        </w:rPr>
      </w:pPr>
      <w:r>
        <w:rPr>
          <w:rFonts w:ascii="Arial" w:hAnsi="Arial" w:cs="Arial"/>
          <w:sz w:val="24"/>
          <w:szCs w:val="24"/>
        </w:rPr>
        <w:t>302-764-1734 (fax)</w:t>
      </w:r>
    </w:p>
    <w:p w:rsidR="00BB2E61" w:rsidRDefault="00BB2E61" w:rsidP="00BB2E61">
      <w:pPr>
        <w:rPr>
          <w:rFonts w:ascii="Arial" w:hAnsi="Arial" w:cs="Arial"/>
          <w:sz w:val="24"/>
          <w:szCs w:val="24"/>
        </w:rPr>
      </w:pPr>
      <w:r>
        <w:rPr>
          <w:rFonts w:ascii="Arial" w:hAnsi="Arial" w:cs="Arial"/>
          <w:noProof/>
          <w:sz w:val="24"/>
          <w:szCs w:val="24"/>
        </w:rPr>
        <w:drawing>
          <wp:inline distT="0" distB="0" distL="0" distR="0">
            <wp:extent cx="2809875" cy="742950"/>
            <wp:effectExtent l="0" t="0" r="9525" b="0"/>
            <wp:docPr id="1" name="Picture 1" descr="cid:image002.png@01D5F8D0.08A5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F8D0.08A53B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09875" cy="742950"/>
                    </a:xfrm>
                    <a:prstGeom prst="rect">
                      <a:avLst/>
                    </a:prstGeom>
                    <a:noFill/>
                    <a:ln>
                      <a:noFill/>
                    </a:ln>
                  </pic:spPr>
                </pic:pic>
              </a:graphicData>
            </a:graphic>
          </wp:inline>
        </w:drawing>
      </w:r>
    </w:p>
    <w:p w:rsidR="005D7EA0" w:rsidRDefault="005D7EA0"/>
    <w:sectPr w:rsidR="005D7EA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61" w:rsidRDefault="00BB2E61" w:rsidP="00BB2E61">
      <w:r>
        <w:separator/>
      </w:r>
    </w:p>
  </w:endnote>
  <w:endnote w:type="continuationSeparator" w:id="0">
    <w:p w:rsidR="00BB2E61" w:rsidRDefault="00BB2E61" w:rsidP="00BB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61" w:rsidRDefault="00BB2E61" w:rsidP="00BB2E61">
      <w:r>
        <w:separator/>
      </w:r>
    </w:p>
  </w:footnote>
  <w:footnote w:type="continuationSeparator" w:id="0">
    <w:p w:rsidR="00BB2E61" w:rsidRDefault="00BB2E61" w:rsidP="00BB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61" w:rsidRDefault="00BB2E61">
    <w:pPr>
      <w:pStyle w:val="Header"/>
    </w:pPr>
    <w:r>
      <w:rPr>
        <w:rFonts w:ascii="Arial" w:hAnsi="Arial" w:cs="Arial"/>
        <w:noProof/>
        <w:sz w:val="24"/>
        <w:szCs w:val="24"/>
      </w:rPr>
      <w:drawing>
        <wp:inline distT="0" distB="0" distL="0" distR="0" wp14:anchorId="68357740" wp14:editId="662CBD2C">
          <wp:extent cx="5943600" cy="166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u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660525"/>
                  </a:xfrm>
                  <a:prstGeom prst="rect">
                    <a:avLst/>
                  </a:prstGeom>
                </pic:spPr>
              </pic:pic>
            </a:graphicData>
          </a:graphic>
        </wp:inline>
      </w:drawing>
    </w:r>
  </w:p>
  <w:p w:rsidR="00BB2E61" w:rsidRDefault="00BB2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61"/>
    <w:rsid w:val="005D7EA0"/>
    <w:rsid w:val="006547C3"/>
    <w:rsid w:val="00BB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5030EE-B5B2-4A04-B1B1-0F5AE5E5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E61"/>
    <w:rPr>
      <w:color w:val="0563C1"/>
      <w:u w:val="single"/>
    </w:rPr>
  </w:style>
  <w:style w:type="paragraph" w:styleId="Header">
    <w:name w:val="header"/>
    <w:basedOn w:val="Normal"/>
    <w:link w:val="HeaderChar"/>
    <w:uiPriority w:val="99"/>
    <w:unhideWhenUsed/>
    <w:rsid w:val="00BB2E61"/>
    <w:pPr>
      <w:tabs>
        <w:tab w:val="center" w:pos="4680"/>
        <w:tab w:val="right" w:pos="9360"/>
      </w:tabs>
    </w:pPr>
  </w:style>
  <w:style w:type="character" w:customStyle="1" w:styleId="HeaderChar">
    <w:name w:val="Header Char"/>
    <w:basedOn w:val="DefaultParagraphFont"/>
    <w:link w:val="Header"/>
    <w:uiPriority w:val="99"/>
    <w:rsid w:val="00BB2E61"/>
    <w:rPr>
      <w:rFonts w:ascii="Calibri" w:hAnsi="Calibri" w:cs="Calibri"/>
    </w:rPr>
  </w:style>
  <w:style w:type="paragraph" w:styleId="Footer">
    <w:name w:val="footer"/>
    <w:basedOn w:val="Normal"/>
    <w:link w:val="FooterChar"/>
    <w:uiPriority w:val="99"/>
    <w:unhideWhenUsed/>
    <w:rsid w:val="00BB2E61"/>
    <w:pPr>
      <w:tabs>
        <w:tab w:val="center" w:pos="4680"/>
        <w:tab w:val="right" w:pos="9360"/>
      </w:tabs>
    </w:pPr>
  </w:style>
  <w:style w:type="character" w:customStyle="1" w:styleId="FooterChar">
    <w:name w:val="Footer Char"/>
    <w:basedOn w:val="DefaultParagraphFont"/>
    <w:link w:val="Footer"/>
    <w:uiPriority w:val="99"/>
    <w:rsid w:val="00BB2E6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2640">
      <w:bodyDiv w:val="1"/>
      <w:marLeft w:val="0"/>
      <w:marRight w:val="0"/>
      <w:marTop w:val="0"/>
      <w:marBottom w:val="0"/>
      <w:divBdr>
        <w:top w:val="none" w:sz="0" w:space="0" w:color="auto"/>
        <w:left w:val="none" w:sz="0" w:space="0" w:color="auto"/>
        <w:bottom w:val="none" w:sz="0" w:space="0" w:color="auto"/>
        <w:right w:val="none" w:sz="0" w:space="0" w:color="auto"/>
      </w:divBdr>
    </w:div>
    <w:div w:id="18460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F8D0.08A53B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fsdelaware.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cid:image002.png@01D5F8D0.08A53B30" TargetMode="Externa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Bannan</dc:creator>
  <cp:keywords/>
  <dc:description/>
  <cp:lastModifiedBy>Jessica Bannan</cp:lastModifiedBy>
  <cp:revision>1</cp:revision>
  <dcterms:created xsi:type="dcterms:W3CDTF">2020-03-13T13:48:00Z</dcterms:created>
  <dcterms:modified xsi:type="dcterms:W3CDTF">2020-03-13T13:49:00Z</dcterms:modified>
</cp:coreProperties>
</file>